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515" w:rsidRDefault="00A05515" w:rsidP="00921505">
      <w:pPr>
        <w:spacing w:after="0"/>
        <w:ind w:left="567" w:hanging="567"/>
        <w:rPr>
          <w:rFonts w:ascii="Arial" w:hAnsi="Arial" w:cs="Arial"/>
          <w:b/>
          <w:color w:val="000000"/>
        </w:rPr>
      </w:pPr>
    </w:p>
    <w:p w:rsidR="00261B3A" w:rsidRPr="008D0C65" w:rsidRDefault="00261B3A" w:rsidP="00261B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567"/>
        <w:jc w:val="center"/>
        <w:rPr>
          <w:rFonts w:ascii="Arial" w:hAnsi="Arial" w:cs="Arial"/>
          <w:b/>
          <w:color w:val="000000"/>
          <w:sz w:val="21"/>
          <w:szCs w:val="21"/>
        </w:rPr>
      </w:pPr>
    </w:p>
    <w:p w:rsidR="00261B3A" w:rsidRPr="008D0C65" w:rsidRDefault="00261B3A" w:rsidP="00261B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567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8D0C65">
        <w:rPr>
          <w:rFonts w:ascii="Arial" w:hAnsi="Arial" w:cs="Arial"/>
          <w:b/>
          <w:color w:val="000000"/>
          <w:sz w:val="21"/>
          <w:szCs w:val="21"/>
        </w:rPr>
        <w:t>MODELO DE PROPOSTA COMERCIAL</w:t>
      </w:r>
    </w:p>
    <w:p w:rsidR="00261B3A" w:rsidRPr="008D0C65" w:rsidRDefault="00261B3A" w:rsidP="00261B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567"/>
        <w:jc w:val="center"/>
        <w:rPr>
          <w:rFonts w:ascii="Arial" w:hAnsi="Arial" w:cs="Arial"/>
          <w:b/>
          <w:color w:val="000000"/>
          <w:sz w:val="21"/>
          <w:szCs w:val="21"/>
        </w:rPr>
      </w:pPr>
    </w:p>
    <w:p w:rsidR="00136186" w:rsidRPr="008D0C65" w:rsidRDefault="00136186" w:rsidP="00261B3A">
      <w:pPr>
        <w:spacing w:after="0"/>
        <w:ind w:left="567"/>
        <w:rPr>
          <w:rFonts w:ascii="Arial" w:hAnsi="Arial" w:cs="Arial"/>
          <w:b/>
          <w:color w:val="000000"/>
          <w:sz w:val="21"/>
          <w:szCs w:val="21"/>
        </w:rPr>
      </w:pPr>
    </w:p>
    <w:p w:rsidR="0028728F" w:rsidRPr="008D0C65" w:rsidRDefault="00A05515" w:rsidP="008D0C65">
      <w:pPr>
        <w:pStyle w:val="PargrafodaLista"/>
        <w:spacing w:after="0" w:line="240" w:lineRule="auto"/>
        <w:jc w:val="both"/>
        <w:rPr>
          <w:rFonts w:ascii="Arial" w:eastAsia="Arial" w:hAnsi="Arial" w:cs="Arial"/>
          <w:sz w:val="21"/>
          <w:szCs w:val="21"/>
        </w:rPr>
      </w:pPr>
      <w:r w:rsidRPr="008D0C65">
        <w:rPr>
          <w:rFonts w:ascii="Arial" w:hAnsi="Arial" w:cs="Arial"/>
          <w:b/>
          <w:color w:val="000000"/>
          <w:sz w:val="21"/>
          <w:szCs w:val="21"/>
        </w:rPr>
        <w:t>OBJETO:</w:t>
      </w:r>
      <w:r w:rsidRPr="008D0C65">
        <w:rPr>
          <w:rFonts w:ascii="Arial" w:hAnsi="Arial" w:cs="Arial"/>
          <w:color w:val="000000"/>
          <w:sz w:val="21"/>
          <w:szCs w:val="21"/>
        </w:rPr>
        <w:t xml:space="preserve"> </w:t>
      </w:r>
      <w:r w:rsidR="0028728F" w:rsidRPr="008D0C65">
        <w:rPr>
          <w:rFonts w:ascii="Arial" w:eastAsia="Arial" w:hAnsi="Arial" w:cs="Arial"/>
          <w:sz w:val="21"/>
          <w:szCs w:val="21"/>
        </w:rPr>
        <w:t>Contratação, por meio de dispensa de licitação exclusiva de ME/</w:t>
      </w:r>
      <w:proofErr w:type="spellStart"/>
      <w:r w:rsidR="0028728F" w:rsidRPr="008D0C65">
        <w:rPr>
          <w:rFonts w:ascii="Arial" w:eastAsia="Arial" w:hAnsi="Arial" w:cs="Arial"/>
          <w:sz w:val="21"/>
          <w:szCs w:val="21"/>
        </w:rPr>
        <w:t>EPPs</w:t>
      </w:r>
      <w:proofErr w:type="spellEnd"/>
      <w:r w:rsidR="0028728F" w:rsidRPr="008D0C65">
        <w:rPr>
          <w:rFonts w:ascii="Arial" w:eastAsia="Arial" w:hAnsi="Arial" w:cs="Arial"/>
          <w:sz w:val="21"/>
          <w:szCs w:val="21"/>
        </w:rPr>
        <w:t xml:space="preserve">, de fornecimento de materiais de limpeza a serem utilizados pelo setor terceirizado de limpeza da Câmara Municipal de Pouso </w:t>
      </w:r>
      <w:proofErr w:type="spellStart"/>
      <w:r w:rsidR="0028728F" w:rsidRPr="008D0C65">
        <w:rPr>
          <w:rFonts w:ascii="Arial" w:eastAsia="Arial" w:hAnsi="Arial" w:cs="Arial"/>
          <w:sz w:val="21"/>
          <w:szCs w:val="21"/>
        </w:rPr>
        <w:t>Alegre-MG</w:t>
      </w:r>
      <w:proofErr w:type="spellEnd"/>
      <w:r w:rsidR="0028728F" w:rsidRPr="008D0C65">
        <w:rPr>
          <w:rFonts w:ascii="Arial" w:eastAsia="Arial" w:hAnsi="Arial" w:cs="Arial"/>
          <w:sz w:val="21"/>
          <w:szCs w:val="21"/>
        </w:rPr>
        <w:t>, pelo período de 1 ano.</w:t>
      </w:r>
    </w:p>
    <w:p w:rsidR="00A05515" w:rsidRPr="008D0C65" w:rsidRDefault="00A05515" w:rsidP="00921505">
      <w:pPr>
        <w:spacing w:after="0"/>
        <w:ind w:left="567" w:hanging="567"/>
        <w:rPr>
          <w:rFonts w:ascii="Arial" w:hAnsi="Arial" w:cs="Arial"/>
          <w:sz w:val="21"/>
          <w:szCs w:val="21"/>
        </w:rPr>
      </w:pPr>
    </w:p>
    <w:tbl>
      <w:tblPr>
        <w:tblW w:w="10490" w:type="dxa"/>
        <w:tblInd w:w="1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"/>
        <w:gridCol w:w="5701"/>
        <w:gridCol w:w="1424"/>
        <w:gridCol w:w="972"/>
        <w:gridCol w:w="867"/>
        <w:gridCol w:w="848"/>
      </w:tblGrid>
      <w:tr w:rsidR="000D6180" w:rsidRPr="008D0C65" w:rsidTr="008D0C65">
        <w:trPr>
          <w:trHeight w:val="2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QTDE.</w:t>
            </w:r>
          </w:p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proofErr w:type="spellStart"/>
            <w:proofErr w:type="gramStart"/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mín</w:t>
            </w:r>
            <w:proofErr w:type="spellEnd"/>
            <w:proofErr w:type="gramEnd"/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QTDE.</w:t>
            </w:r>
          </w:p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TOTAL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Valor Unitário</w:t>
            </w:r>
          </w:p>
        </w:tc>
      </w:tr>
      <w:tr w:rsidR="000D6180" w:rsidRPr="008D0C65" w:rsidTr="008D0C65">
        <w:trPr>
          <w:trHeight w:val="7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6180" w:rsidRPr="008D0C65" w:rsidRDefault="000D6180" w:rsidP="006D3A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Água sanitária, com cloro ativo, múltiplo uso. Composição: hipoclorito de sódio e água. O produto deverá apresentar: rótulo indicando data de validade, dados do fabricante, marca, princípio ativo e composição do produto e conteúdo líquido. Embalagem individual, em plástico resistente de acordo com ABNT/NBR 13390 e Portaria ANVISA 89.</w:t>
            </w:r>
          </w:p>
          <w:p w:rsidR="000D6180" w:rsidRPr="008D0C65" w:rsidRDefault="000D6180" w:rsidP="006D3A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Princípio ativo: hipoclorito de sódio. Teor de cloro ativo: 2,0 a 2,5 p/p. Produto de qualidade comprovada e com </w:t>
            </w: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pt-BR"/>
              </w:rPr>
              <w:t>prazo de validade mínimo de 6 meses a partir da data de entrega.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5 litros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48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70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0D6180" w:rsidRPr="008D0C65" w:rsidTr="008D0C65">
        <w:trPr>
          <w:trHeight w:val="7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6180" w:rsidRPr="008D0C65" w:rsidRDefault="000D6180" w:rsidP="006D3A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Álcool Etílico Hidratado, 70º INPM, com aspecto líquido límpido, incolor, não aromatizado e prazo de validade mínimo de 12 meses a partir da data de entrega. Embalagem com dados de identificação do produto, marca do fabricante, data de fabricação, prazo de validade e registro no Ministério da Saúde/ANVISA.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5 litros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24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0D6180" w:rsidRPr="008D0C65" w:rsidTr="008D0C65">
        <w:trPr>
          <w:trHeight w:val="60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6180" w:rsidRPr="008D0C65" w:rsidRDefault="000D6180" w:rsidP="006D3A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Balde plástico, super-resistente, com capacidade para 15 litros de água, com alça reforçada de metal; produto de qualidade comprovada.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0D6180" w:rsidRPr="008D0C65" w:rsidTr="008D0C65">
        <w:trPr>
          <w:trHeight w:val="7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6180" w:rsidRPr="008D0C65" w:rsidRDefault="000D6180" w:rsidP="006D3A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Desinfetante Alcalino Clorado, com 4 a 6% de cloro ativo e alto poder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sanitizante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. Diluição até 1:100. Princípio ativo: Hipoclorito de sódio; prazo de validade mínimo de 18 meses a partir da data de entrega Embalagem com dados de identificação do produto, marca do fabricante, data de fabricação, prazo de validade e registro no Ministério da Saúde/ANVISA.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5 litros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09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80" w:rsidRPr="008D0C65" w:rsidRDefault="000D618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136186" w:rsidRPr="008D0C65" w:rsidTr="008D0C65">
        <w:trPr>
          <w:trHeight w:val="13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6186" w:rsidRPr="008D0C65" w:rsidRDefault="00136186" w:rsidP="001361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Desinfetante para uso geral, pronto uso, com ação germicida e bactericida, para limpeza e desinfecção, com suave perfume; de qualidade comprovada. A contratada deverá oferecer no mínimo duas opções de fragrância; prazo de validade mínimo de 18 meses a partir da data de entrega Embalagem com dados de identificação do produto, marca do fabricante, data de fabricação, prazo de validade e registro no Ministério da Saúde/ANVISA.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5 litros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24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</w:tr>
      <w:tr w:rsidR="00136186" w:rsidRPr="008D0C65" w:rsidTr="008D0C65">
        <w:trPr>
          <w:trHeight w:val="7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6186" w:rsidRPr="008D0C65" w:rsidRDefault="00136186" w:rsidP="00136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Detergente líquido, lava-louças, com glicerina, de qualidade comprovada; o padrão do detergente deve ser de tal modo que uma pequena quantidade do produto seja suficiente para a produção abundante de espuma e uma excelente ação desengordurante; testado dermatologicamente; a contratada deverá oferecer o produto neutro e ainda duas opções de fragrância à contratante. OBS: prazo de validade mínimo de 18 meses a partir da data de entrega do produto.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500 ml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200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370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136186" w:rsidRPr="008D0C65" w:rsidTr="008D0C65">
        <w:trPr>
          <w:trHeight w:val="6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754D34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6186" w:rsidRPr="008D0C65" w:rsidRDefault="00136186" w:rsidP="00136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Escova multiuso de mão, material plástico, cerdas em polipropileno, resistentes e duráveis, com cabo ergonômico com as dimensões aproximadas de 4,1cm x11,6 cm </w:t>
            </w:r>
            <w:proofErr w:type="gram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x</w:t>
            </w:r>
            <w:proofErr w:type="gram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6,6 cm.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04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136186" w:rsidRPr="008D0C65" w:rsidTr="008D0C65">
        <w:trPr>
          <w:trHeight w:val="7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754D34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6186" w:rsidRPr="008D0C65" w:rsidRDefault="00136186" w:rsidP="00136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Escova para vaso sanitário, com suporte. Cabo, cepa e suporte de plástico polipropileno resistente e durável com as dimensões aproximadas de cabeça, com 63 mm de comprimento, com fio sintético formando diâmetro de 82mm e conjunto total de 350mm de comprimento.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03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</w:p>
        </w:tc>
      </w:tr>
      <w:tr w:rsidR="00136186" w:rsidRPr="008D0C65" w:rsidTr="008D0C65">
        <w:trPr>
          <w:trHeight w:val="57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754D34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9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6186" w:rsidRPr="008D0C65" w:rsidRDefault="00136186" w:rsidP="00136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Esponja de lã de aço, para limpeza e brilho de utensílios, de qualidade comprovada. Composição: aço carbono. Prazo de validade mínimo de 18 meses a partir da data de entrega.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Pacote com 8 unidades (60 g)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136186" w:rsidRPr="008D0C65" w:rsidTr="008D0C65">
        <w:trPr>
          <w:trHeight w:val="7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754D34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10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6186" w:rsidRPr="008D0C65" w:rsidRDefault="00136186" w:rsidP="00136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Esponja de limpeza dupla face, de uso profissional e qualidade comprovada; composição: espuma de poliuretano e fibra sintética com mineral abrasivo; com bactericida, dimensões de 110 </w:t>
            </w:r>
            <w:proofErr w:type="gram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x</w:t>
            </w:r>
            <w:proofErr w:type="gram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75 x 20 mm.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48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74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136186" w:rsidRPr="008D0C65" w:rsidTr="008D0C65">
        <w:trPr>
          <w:trHeight w:val="86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754D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6186" w:rsidRPr="008D0C65" w:rsidRDefault="00136186" w:rsidP="00136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Flanela grande, 100% algodão, cor branca, com bainha, dimensões aproximadas de 38 </w:t>
            </w:r>
            <w:proofErr w:type="gram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x</w:t>
            </w:r>
            <w:proofErr w:type="gram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58 cm; produto de qualidade comprovada. OBS: a margem de variação de medida aceita será de até 3 cm para mais ou para menos.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250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136186" w:rsidRPr="008D0C65" w:rsidTr="008D0C65">
        <w:trPr>
          <w:trHeight w:val="7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754D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6186" w:rsidRPr="008D0C65" w:rsidRDefault="00136186" w:rsidP="00136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Limpador Multiuso, de uso geral, com excelente ação desengordurante, de qualidade comprovada; para limpeza de pias, fogões, azulejos, bancadas, paredes e fórmicas; fragrâncias diversas (mínimo de duas); a embalagem deverá conter externamente os dados de identificação, procedência, número do lote, validade e número de registro no Ministério da Saúde; com validade mínima de 18 meses a partir da data de entrega.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500 ml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120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186" w:rsidRPr="008D0C65" w:rsidRDefault="00136186" w:rsidP="001361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47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754D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Lustra móveis, com suave perfume, para brilho intenso e proteção da madeira; produto de qualidade comprovada. Dermatologicamente testado.  Com validade mínima de 20 meses, a partir da data da entrega. Embalagem deverá conter externamente os dados de identificação, procedência, número do lote, validade e número de registro no Ministério da Saúde. Produto de referência: óleo de Peroba.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200 ml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70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6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754D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Multi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inseticida, spray, à base de água, eficaz contra mosquitos, inclusive o mosquito da dengue,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Zika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Vírus e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Chikungunya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, baratas e moscas; embalagem não inferior a 380 ml; com suave odor, sem clorofluorcarbono e em embalagem reciclável. O produto deverá ter registro no ministério da saúde.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03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03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7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754D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Odorizador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de ambientes, spray, embalagem não inferior a 360 ml/240 g, fragrâncias diversas (mínimo de 3); sem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clorofluorcarboneto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(CFC) e com embalagem reciclável; prazo de validade mínimo de 12 meses a partir da data de entrega. O produto deverá ter registro no ministério da saúde.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190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47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754D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Pá para lixo, em plástico super-resistente e durável, cabo de madeira com revestimento plástico e comprimento mínimo de 90 cm; produto de qualidade comprovada.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05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7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754D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Pano de chão alvejado, 100% algodão, de qualidade comprovada; com bordas costuradas; dimensões aproximadas de 45 </w:t>
            </w:r>
            <w:proofErr w:type="gram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x</w:t>
            </w:r>
            <w:proofErr w:type="gram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70 cm. OBS: a margem de variação de medida aceita será de até 3 cm para menos e 5 cm para mais.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144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240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34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754D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Rodo, com base em polipropileno super-resistente e encaixe de rosca, comprimento aproximado de 55 cm, com borracha natural expandida dupla ou borracha dupla em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EVA super-resistente; cabo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rosqueável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de alumínio com revestimento plástico, com 1,40 m de comprimento; produto de qualidade comprovada.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10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754D34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19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Rodo, com base em polipropileno super-resistente e encaixe de rosca, comprimento aproximado de 40 cm, com borracha natural expandida dupla ou borracha dupla em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EVA super-resistente; cabo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rosqueável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, de alumínio com revestimento plástico, comprimento de 1,20 m; produto de qualidade comprovada.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7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754D34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Sabão em pó, lava roupas, para remoção de manchas profundas sem danificar o tecido, dermatologicamente testado, com suave perfume, de qualidade comprovada.</w:t>
            </w:r>
          </w:p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identificação do produto, marca do fabricante, data de fabricação e de validade. Registro na ANVISA ou outro órgão competente.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1 kg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6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  <w:p w:rsidR="002660C2" w:rsidRPr="008D0C65" w:rsidRDefault="00754D34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21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Sabão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glicerinado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, neutro, de excelente qualidade, para todo tipo de limpeza (tecidos, louças, panelas e talheres). Embalagem com identificação do produto, marca do fabricante, data de fabricação e de validade. Registro na ANVISA ou outro órgão competente.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5 unidades de 200g cada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24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49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754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Saco plástico para lixo, capacidade 15 litros, preto, super-resistente, ideal para utilização em residências e escritórios, produto 100% reciclado, atóxico, inodoro, de qualidade comprovada.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1 Kg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57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45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754D34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23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Saco plástico para lixo, capacidade 40 litros, preto, super-resistente, ideal para utilização em residências e escritórios, produto 100% reciclado, atóxico, inodoro, de qualidade comprovada.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1 Kg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69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754D34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24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Saco plástico para lixo, capacidade 60 litros, preto, com dimensões mínimas de 80 cm de comprimento e 45 cm de largura, super-resistente, ideal para utilização em residências e escritórios, produto 100% reciclado, atóxico, inodoro, de qualidade comprovada.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1 Kg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140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7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754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Saco plástico para lixo, capacidade 100 litros, preto, com dimensões mínimas de 105 cm de comprimento e 50 cm de largura, super-resistente, ideal para utilização em residências e escritórios, produto 100% reciclado, atóxico, inodoro, de qualidade comprovada.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1 Kg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48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70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4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754D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Saponáceo cremoso, ideal para cozinha e banheiros, de aroma agradável (mínimo de duas fragrâncias); produto de qualidade comprovada e validade mínima de 18 meses a partir da data de entrega.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Embalagem com 300 ml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33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81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754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Vassoura de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pêlo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sintético, cerdas com o comprimento mínimo de 5 cm, base em plástico super-resistente com tamanho aproximado de 30 </w:t>
            </w:r>
            <w:proofErr w:type="gram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x</w:t>
            </w:r>
            <w:proofErr w:type="gram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5 cm e encaixe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rosqueável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; cabo de madeira de 1,20 m de comprimento, com revestimento e rosca plástica; produto de qualidade comprovada.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64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754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</w:t>
            </w:r>
            <w:r w:rsidR="00754D3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Vassoura de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pêlo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 sintético, cerdas com o comprimento mínimo de 5 cm, base em plástico super-resistente com comprimento de 40 cm e encaixe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rosqueável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; cabo de madeira de 1,20 m de comprimento, com revestimento e rosca plástica; produto de qualidade comprovada.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2660C2" w:rsidRPr="008D0C65" w:rsidTr="008D0C65">
        <w:trPr>
          <w:trHeight w:val="68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754D34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29</w:t>
            </w:r>
            <w:bookmarkStart w:id="0" w:name="_GoBack"/>
            <w:bookmarkEnd w:id="0"/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60C2" w:rsidRPr="008D0C65" w:rsidRDefault="002660C2" w:rsidP="00266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 xml:space="preserve">Vassoura piaçava, nº 6, </w:t>
            </w:r>
            <w:proofErr w:type="spellStart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super-reforçada</w:t>
            </w:r>
            <w:proofErr w:type="spellEnd"/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, base de madeira recoberta com flange de metal, onde conste os dados do fabricante e marca do produto, cabo de madeira com revestimento plástico e 1,20 m de comprimento, de qualidade comprovada.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8D0C65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0C2" w:rsidRPr="008D0C65" w:rsidRDefault="002660C2" w:rsidP="002660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</w:tr>
    </w:tbl>
    <w:p w:rsidR="00921505" w:rsidRDefault="00921505" w:rsidP="00921505">
      <w:pPr>
        <w:spacing w:after="0"/>
        <w:jc w:val="center"/>
        <w:rPr>
          <w:rFonts w:ascii="Arial" w:hAnsi="Arial" w:cs="Arial"/>
          <w:b/>
        </w:rPr>
      </w:pPr>
    </w:p>
    <w:p w:rsidR="00112FA3" w:rsidRDefault="00112FA3">
      <w:pPr>
        <w:rPr>
          <w:rFonts w:ascii="Arial" w:hAnsi="Arial" w:cs="Arial"/>
          <w:sz w:val="21"/>
          <w:szCs w:val="21"/>
        </w:rPr>
      </w:pPr>
    </w:p>
    <w:p w:rsidR="00DD2123" w:rsidRPr="008D0C65" w:rsidRDefault="00DD2123">
      <w:pPr>
        <w:rPr>
          <w:rFonts w:ascii="Arial" w:hAnsi="Arial" w:cs="Arial"/>
          <w:sz w:val="21"/>
          <w:szCs w:val="21"/>
        </w:rPr>
      </w:pPr>
      <w:r w:rsidRPr="008D0C65">
        <w:rPr>
          <w:rFonts w:ascii="Arial" w:hAnsi="Arial" w:cs="Arial"/>
          <w:sz w:val="21"/>
          <w:szCs w:val="21"/>
        </w:rPr>
        <w:t xml:space="preserve">Pouso Alegre, _____ de ________________ </w:t>
      </w:r>
      <w:proofErr w:type="spellStart"/>
      <w:r w:rsidRPr="008D0C65">
        <w:rPr>
          <w:rFonts w:ascii="Arial" w:hAnsi="Arial" w:cs="Arial"/>
          <w:sz w:val="21"/>
          <w:szCs w:val="21"/>
        </w:rPr>
        <w:t>de</w:t>
      </w:r>
      <w:proofErr w:type="spellEnd"/>
      <w:r w:rsidRPr="008D0C65">
        <w:rPr>
          <w:rFonts w:ascii="Arial" w:hAnsi="Arial" w:cs="Arial"/>
          <w:sz w:val="21"/>
          <w:szCs w:val="21"/>
        </w:rPr>
        <w:t xml:space="preserve"> 2023.</w:t>
      </w:r>
    </w:p>
    <w:p w:rsidR="00DD2123" w:rsidRDefault="00DD2123" w:rsidP="00DD2123">
      <w:pPr>
        <w:jc w:val="center"/>
        <w:rPr>
          <w:rFonts w:ascii="Arial" w:hAnsi="Arial" w:cs="Arial"/>
          <w:b/>
          <w:sz w:val="21"/>
          <w:szCs w:val="21"/>
        </w:rPr>
      </w:pPr>
    </w:p>
    <w:p w:rsidR="008D0C65" w:rsidRDefault="008D0C65" w:rsidP="00DD2123">
      <w:pPr>
        <w:jc w:val="center"/>
        <w:rPr>
          <w:rFonts w:ascii="Arial" w:hAnsi="Arial" w:cs="Arial"/>
          <w:b/>
          <w:sz w:val="21"/>
          <w:szCs w:val="21"/>
        </w:rPr>
      </w:pPr>
    </w:p>
    <w:p w:rsidR="008D0C65" w:rsidRPr="008D0C65" w:rsidRDefault="008D0C65" w:rsidP="00DD2123">
      <w:pPr>
        <w:jc w:val="center"/>
        <w:rPr>
          <w:rFonts w:ascii="Arial" w:hAnsi="Arial" w:cs="Arial"/>
          <w:b/>
          <w:sz w:val="21"/>
          <w:szCs w:val="21"/>
        </w:rPr>
      </w:pPr>
    </w:p>
    <w:p w:rsidR="00DD2123" w:rsidRPr="008D0C65" w:rsidRDefault="00DD2123" w:rsidP="00DD2123">
      <w:pPr>
        <w:jc w:val="center"/>
        <w:rPr>
          <w:rFonts w:ascii="Arial" w:hAnsi="Arial" w:cs="Arial"/>
          <w:b/>
          <w:sz w:val="21"/>
          <w:szCs w:val="21"/>
        </w:rPr>
      </w:pPr>
      <w:r w:rsidRPr="008D0C65">
        <w:rPr>
          <w:rFonts w:ascii="Arial" w:hAnsi="Arial" w:cs="Arial"/>
          <w:b/>
          <w:sz w:val="21"/>
          <w:szCs w:val="21"/>
        </w:rPr>
        <w:t>__________________________________</w:t>
      </w:r>
    </w:p>
    <w:p w:rsidR="00DD2123" w:rsidRPr="008D0C65" w:rsidRDefault="00DD2123" w:rsidP="00DD2123">
      <w:pPr>
        <w:jc w:val="center"/>
        <w:rPr>
          <w:rFonts w:ascii="Arial" w:hAnsi="Arial" w:cs="Arial"/>
          <w:b/>
          <w:sz w:val="21"/>
          <w:szCs w:val="21"/>
        </w:rPr>
      </w:pPr>
      <w:r w:rsidRPr="008D0C65">
        <w:rPr>
          <w:rFonts w:ascii="Arial" w:hAnsi="Arial" w:cs="Arial"/>
          <w:b/>
          <w:sz w:val="21"/>
          <w:szCs w:val="21"/>
        </w:rPr>
        <w:t>Assinatura da Proponente</w:t>
      </w:r>
    </w:p>
    <w:p w:rsidR="008D0C65" w:rsidRPr="008D0C65" w:rsidRDefault="008D0C65">
      <w:pPr>
        <w:rPr>
          <w:rFonts w:ascii="Arial" w:hAnsi="Arial" w:cs="Arial"/>
          <w:b/>
          <w:sz w:val="21"/>
          <w:szCs w:val="21"/>
        </w:rPr>
      </w:pPr>
    </w:p>
    <w:p w:rsidR="00DD2123" w:rsidRPr="008D0C65" w:rsidRDefault="00DD2123">
      <w:pPr>
        <w:rPr>
          <w:rFonts w:ascii="Arial" w:hAnsi="Arial" w:cs="Arial"/>
          <w:b/>
          <w:sz w:val="21"/>
          <w:szCs w:val="21"/>
        </w:rPr>
      </w:pPr>
      <w:r w:rsidRPr="008D0C65">
        <w:rPr>
          <w:rFonts w:ascii="Arial" w:hAnsi="Arial" w:cs="Arial"/>
          <w:b/>
          <w:sz w:val="21"/>
          <w:szCs w:val="21"/>
        </w:rPr>
        <w:t>Carimbo da Proponente</w:t>
      </w:r>
    </w:p>
    <w:p w:rsidR="00DD2123" w:rsidRDefault="00DD2123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8D0C65" w:rsidRDefault="008D0C65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8D0C65" w:rsidRDefault="008D0C65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DD2123" w:rsidRDefault="00DD2123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DD2123" w:rsidRPr="00DD2123" w:rsidRDefault="00DD2123">
      <w:pPr>
        <w:rPr>
          <w:rFonts w:ascii="Arial" w:hAnsi="Arial" w:cs="Arial"/>
          <w:b/>
        </w:rPr>
      </w:pPr>
    </w:p>
    <w:sectPr w:rsidR="00DD2123" w:rsidRPr="00DD2123" w:rsidSect="008D0C65">
      <w:headerReference w:type="default" r:id="rId7"/>
      <w:footerReference w:type="default" r:id="rId8"/>
      <w:pgSz w:w="11906" w:h="16838"/>
      <w:pgMar w:top="1417" w:right="1133" w:bottom="709" w:left="709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A74" w:rsidRDefault="00960A74" w:rsidP="00A05515">
      <w:pPr>
        <w:spacing w:after="0" w:line="240" w:lineRule="auto"/>
      </w:pPr>
      <w:r>
        <w:separator/>
      </w:r>
    </w:p>
  </w:endnote>
  <w:endnote w:type="continuationSeparator" w:id="0">
    <w:p w:rsidR="00960A74" w:rsidRDefault="00960A74" w:rsidP="00A05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283550"/>
      <w:docPartObj>
        <w:docPartGallery w:val="Page Numbers (Bottom of Page)"/>
        <w:docPartUnique/>
      </w:docPartObj>
    </w:sdtPr>
    <w:sdtEndPr/>
    <w:sdtContent>
      <w:p w:rsidR="00A05515" w:rsidRDefault="00A0551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4D34">
          <w:rPr>
            <w:noProof/>
          </w:rPr>
          <w:t>2</w:t>
        </w:r>
        <w:r>
          <w:fldChar w:fldCharType="end"/>
        </w:r>
      </w:p>
    </w:sdtContent>
  </w:sdt>
  <w:p w:rsidR="00A05515" w:rsidRDefault="00A0551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A74" w:rsidRDefault="00960A74" w:rsidP="00A05515">
      <w:pPr>
        <w:spacing w:after="0" w:line="240" w:lineRule="auto"/>
      </w:pPr>
      <w:r>
        <w:separator/>
      </w:r>
    </w:p>
  </w:footnote>
  <w:footnote w:type="continuationSeparator" w:id="0">
    <w:p w:rsidR="00960A74" w:rsidRDefault="00960A74" w:rsidP="00A05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515" w:rsidRDefault="00A05515" w:rsidP="00A05515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344271" cy="866896"/>
          <wp:effectExtent l="0" t="0" r="8890" b="952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 padrã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4271" cy="8668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CF03AA"/>
    <w:multiLevelType w:val="multilevel"/>
    <w:tmpl w:val="05EA27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" w:hAnsi="Arial" w:cs="Arial" w:hint="default"/>
        <w:b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rial" w:hAnsi="Arial" w:cs="Arial" w:hint="default"/>
        <w:b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hAnsi="Arial" w:cs="Arial" w:hint="default"/>
        <w:b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Arial" w:hAnsi="Arial" w:cs="Arial" w:hint="default"/>
        <w:color w:val="000000"/>
        <w:sz w:val="22"/>
      </w:rPr>
    </w:lvl>
  </w:abstractNum>
  <w:abstractNum w:abstractNumId="1" w15:restartNumberingAfterBreak="0">
    <w:nsid w:val="544D4566"/>
    <w:multiLevelType w:val="multilevel"/>
    <w:tmpl w:val="3A3EB94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05"/>
    <w:rsid w:val="00081840"/>
    <w:rsid w:val="000A3639"/>
    <w:rsid w:val="000D6180"/>
    <w:rsid w:val="000D7EB6"/>
    <w:rsid w:val="00112FA3"/>
    <w:rsid w:val="00136186"/>
    <w:rsid w:val="001B0253"/>
    <w:rsid w:val="00200F68"/>
    <w:rsid w:val="00261B3A"/>
    <w:rsid w:val="002660C2"/>
    <w:rsid w:val="0028728F"/>
    <w:rsid w:val="003624BB"/>
    <w:rsid w:val="00386931"/>
    <w:rsid w:val="00533667"/>
    <w:rsid w:val="00690D14"/>
    <w:rsid w:val="00754D34"/>
    <w:rsid w:val="0081076E"/>
    <w:rsid w:val="008B2520"/>
    <w:rsid w:val="008D0C65"/>
    <w:rsid w:val="00921505"/>
    <w:rsid w:val="00960A74"/>
    <w:rsid w:val="00A05515"/>
    <w:rsid w:val="00AD1A20"/>
    <w:rsid w:val="00CD3ADC"/>
    <w:rsid w:val="00D23E1C"/>
    <w:rsid w:val="00DD2123"/>
    <w:rsid w:val="00E5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981D00-EBAE-4FFB-B7C1-F317D8D0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5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2150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055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515"/>
  </w:style>
  <w:style w:type="paragraph" w:styleId="Rodap">
    <w:name w:val="footer"/>
    <w:basedOn w:val="Normal"/>
    <w:link w:val="RodapChar"/>
    <w:uiPriority w:val="99"/>
    <w:unhideWhenUsed/>
    <w:rsid w:val="00A055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1437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camara3749</dc:creator>
  <cp:keywords/>
  <dc:description/>
  <cp:lastModifiedBy>user-4787</cp:lastModifiedBy>
  <cp:revision>9</cp:revision>
  <dcterms:created xsi:type="dcterms:W3CDTF">2023-12-12T18:59:00Z</dcterms:created>
  <dcterms:modified xsi:type="dcterms:W3CDTF">2023-12-15T16:28:00Z</dcterms:modified>
</cp:coreProperties>
</file>